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Georgia" w:cs="Georgia" w:eastAsia="Georgia" w:hAnsi="Georgia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STATUT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Georgia" w:cs="Georgia" w:eastAsia="Georgia" w:hAnsi="Georgia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Uczniowski Klub Sportowy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Georgia" w:cs="Georgia" w:eastAsia="Georgia" w:hAnsi="Georgia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b w:val="1"/>
          <w:sz w:val="48"/>
          <w:szCs w:val="48"/>
          <w:rtl w:val="0"/>
        </w:rPr>
        <w:t xml:space="preserve">AcroGym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Georgia" w:cs="Georgia" w:eastAsia="Georgia" w:hAnsi="Georgia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-TEKST JEDNOLITY-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Szczecin</w:t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2024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ROZDZIAŁ I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Postanowienia ogólne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Uczniowski Klub Sportowy AcroGym zwany dalej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Klubem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jest uczniowskim klubem sportowym w rozumieniu obowiązujących przepisów, zrzeszającym sympatyków sportu i aktywnej formy wypoczynku, w szczególności: gimnastyki ogólnorozwojowej, gimnastyki artystycznej,  gimnastyki estetycznej, sportów tanecznych, jogi, stretchingu.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Klub przestrzega zasady równości wobec swoich członków. Żaden członek Klubu nie może być dyskryminowany ze względu na płeć, wyznawaną religię, światopogląd, kolor skóry, a także pochodzenie. Klub wobec krajów stosuje zasadę neutralności.</w:t>
      </w:r>
    </w:p>
    <w:p w:rsidR="00000000" w:rsidDel="00000000" w:rsidP="00000000" w:rsidRDefault="00000000" w:rsidRPr="00000000" w14:paraId="00000031">
      <w:pPr>
        <w:spacing w:after="0" w:lineRule="auto"/>
        <w:ind w:left="360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Siedzibą Klubu jest Szczecin.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Terenem działania Klubu jest Rzeczpospolita Polska.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Klub może prowadzić działania poza granicami kraju na terenie innych państw, z poszanowaniem tamtejszego prawa.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Klub posiada osobowość prawną i jest utworzony na czas nieokreślony. </w:t>
      </w:r>
    </w:p>
    <w:p w:rsidR="00000000" w:rsidDel="00000000" w:rsidP="00000000" w:rsidRDefault="00000000" w:rsidRPr="00000000" w14:paraId="00000038">
      <w:pPr>
        <w:spacing w:after="0" w:lineRule="auto"/>
        <w:ind w:left="42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Klub współpracuje z krajowymi, zagranicznymi i międzynarodowymi organizacjami pozarządowymi i innymi instytucjami. Klub może być członkiem wskazanych w zdaniu poprzedzającym organizacji, na zasadach pełnej autonomii.</w:t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Klub opiera swoją działalność na pracy społecznej członków.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prowadzenia swoich działań Klub może zatrudniać pracowników, w tym członków zarządu i powoływać biura oraz sekcje.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5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Klub nie może prowadzić działalności gospodarczej.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ROZDZIAŁ II</w:t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Cele i środki działania</w:t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6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Celami Klubu są: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Upowszechnianie kultury fizycznej i sportu;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Rozwijanie działalności sportowej wśród dzieci, młodzieży i dorosłych, w tym osób niepełnosprawnych;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Popularyzowanie sportu oraz krzewienie zamiłowania do uprawiania sportu;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Promowanie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ojewództwa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zachodniopomorskiego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Polski poprzez sport;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Nauka, edukacja i wychowanie dzieci poprzez kulturę fizyczną, sport i rekreację;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Przeciwdziałanie uzależnieniom i patologiom społecznym poprzez sport.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3540" w:firstLine="708.000000000000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3540" w:firstLine="708.000000000000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Klub realizuje swoje cele poprzez:</w:t>
      </w:r>
    </w:p>
    <w:p w:rsidR="00000000" w:rsidDel="00000000" w:rsidP="00000000" w:rsidRDefault="00000000" w:rsidRPr="00000000" w14:paraId="00000053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organizację zajęć i szkoleń sportowych oraz stwarzanie dogodnych warunków wszechstronnego rozwoju psychofizycznego uczestników;</w:t>
      </w:r>
    </w:p>
    <w:p w:rsidR="00000000" w:rsidDel="00000000" w:rsidP="00000000" w:rsidRDefault="00000000" w:rsidRPr="00000000" w14:paraId="00000054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organizację zawodów, turniejów i imprez sportowych;</w:t>
      </w:r>
    </w:p>
    <w:p w:rsidR="00000000" w:rsidDel="00000000" w:rsidP="00000000" w:rsidRDefault="00000000" w:rsidRPr="00000000" w14:paraId="00000055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organizację zgrupowań i obozów sportowych;</w:t>
      </w:r>
    </w:p>
    <w:p w:rsidR="00000000" w:rsidDel="00000000" w:rsidP="00000000" w:rsidRDefault="00000000" w:rsidRPr="00000000" w14:paraId="00000056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organizowanie, wspieranie i popularyzowanie różnego rodzaju działania i aktywności dotyczące zdrowego, sportowego trybu życia oraz ogólnego rozwoju osobistego opartego na sportowych wartościach;</w:t>
      </w:r>
    </w:p>
    <w:p w:rsidR="00000000" w:rsidDel="00000000" w:rsidP="00000000" w:rsidRDefault="00000000" w:rsidRPr="00000000" w14:paraId="00000057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uczestniczenie w państwowym i wewnątrzorganizacyjnym systemie zawodów sportowych, w tym współzawodnictwie międzynarodowym;</w:t>
      </w:r>
    </w:p>
    <w:p w:rsidR="00000000" w:rsidDel="00000000" w:rsidP="00000000" w:rsidRDefault="00000000" w:rsidRPr="00000000" w14:paraId="00000058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propagowanie rozwoju kultury fizycznej oraz różnych form rekreacji poprzez aktywne uczestnictwo w realizacji programów samorządowych i krajowych;</w:t>
      </w:r>
    </w:p>
    <w:p w:rsidR="00000000" w:rsidDel="00000000" w:rsidP="00000000" w:rsidRDefault="00000000" w:rsidRPr="00000000" w14:paraId="00000059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prowadzenie kampanii i działania upowszechniające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ideę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oraz wartości niesione przez edukację, kulturę fizyczną oraz sport; </w:t>
      </w:r>
    </w:p>
    <w:p w:rsidR="00000000" w:rsidDel="00000000" w:rsidP="00000000" w:rsidRDefault="00000000" w:rsidRPr="00000000" w14:paraId="0000005A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organizowanie zbiórek publicznych;</w:t>
      </w:r>
    </w:p>
    <w:p w:rsidR="00000000" w:rsidDel="00000000" w:rsidP="00000000" w:rsidRDefault="00000000" w:rsidRPr="00000000" w14:paraId="0000005B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rozwijanie kontaktów krajowych i międzynarodowych oraz współpraca z klubami, zrzeszeniami, organizacjami, federacjami krajowymi i zagranicznymi mająca na celu propagowanie i rozwój kultury fizycznej oraz organizację wspólnych sportowych imprez międzynarodowych;</w:t>
      </w:r>
    </w:p>
    <w:p w:rsidR="00000000" w:rsidDel="00000000" w:rsidP="00000000" w:rsidRDefault="00000000" w:rsidRPr="00000000" w14:paraId="0000005C">
      <w:pPr>
        <w:numPr>
          <w:ilvl w:val="0"/>
          <w:numId w:val="4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współpracę z władzami samorządowymi, rządowymi i organizacjami pozarządowymi w zakresie wymienionym w celach działania Klubu.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3540" w:firstLine="708.000000000000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Klub podlega wpisowi do ewidencji prowadzonej przez Prezydenta Miasta Szczecina.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ROZDZIAŁ III</w:t>
      </w:r>
    </w:p>
    <w:p w:rsidR="00000000" w:rsidDel="00000000" w:rsidP="00000000" w:rsidRDefault="00000000" w:rsidRPr="00000000" w14:paraId="00000062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Prawa i Obowiązki Członków</w:t>
      </w:r>
    </w:p>
    <w:p w:rsidR="00000000" w:rsidDel="00000000" w:rsidP="00000000" w:rsidRDefault="00000000" w:rsidRPr="00000000" w14:paraId="00000063">
      <w:pPr>
        <w:spacing w:after="0" w:lineRule="auto"/>
        <w:ind w:left="3540" w:firstLine="708.000000000000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left="3540" w:firstLine="708.0000000000001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9</w:t>
      </w:r>
    </w:p>
    <w:p w:rsidR="00000000" w:rsidDel="00000000" w:rsidP="00000000" w:rsidRDefault="00000000" w:rsidRPr="00000000" w14:paraId="00000065">
      <w:pPr>
        <w:numPr>
          <w:ilvl w:val="0"/>
          <w:numId w:val="31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Członkami Klubu mogą być osoby fizyczne i prawne. Osoba prawna może być jedynie członkiem wspierającym Klubu. </w:t>
      </w:r>
    </w:p>
    <w:p w:rsidR="00000000" w:rsidDel="00000000" w:rsidP="00000000" w:rsidRDefault="00000000" w:rsidRPr="00000000" w14:paraId="00000066">
      <w:pPr>
        <w:numPr>
          <w:ilvl w:val="0"/>
          <w:numId w:val="31"/>
        </w:numPr>
        <w:spacing w:after="0" w:lineRule="auto"/>
        <w:ind w:left="36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Członkowie Klubu dzielą się na:</w:t>
      </w:r>
    </w:p>
    <w:p w:rsidR="00000000" w:rsidDel="00000000" w:rsidP="00000000" w:rsidRDefault="00000000" w:rsidRPr="00000000" w14:paraId="00000067">
      <w:pPr>
        <w:numPr>
          <w:ilvl w:val="0"/>
          <w:numId w:val="33"/>
        </w:numPr>
        <w:spacing w:after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Zwyczajnych;</w:t>
      </w:r>
    </w:p>
    <w:p w:rsidR="00000000" w:rsidDel="00000000" w:rsidP="00000000" w:rsidRDefault="00000000" w:rsidRPr="00000000" w14:paraId="00000068">
      <w:pPr>
        <w:numPr>
          <w:ilvl w:val="0"/>
          <w:numId w:val="33"/>
        </w:numPr>
        <w:spacing w:after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Wspierających;</w:t>
      </w:r>
    </w:p>
    <w:p w:rsidR="00000000" w:rsidDel="00000000" w:rsidP="00000000" w:rsidRDefault="00000000" w:rsidRPr="00000000" w14:paraId="00000069">
      <w:pPr>
        <w:numPr>
          <w:ilvl w:val="0"/>
          <w:numId w:val="33"/>
        </w:numPr>
        <w:spacing w:after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Honorowych.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Georgia" w:cs="Georgia" w:eastAsia="Georgia" w:hAnsi="Georgia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2"/>
          <w:numId w:val="31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bookmarkStart w:colFirst="0" w:colLast="0" w:name="_heading=h.1fob9te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Członkiem zwyczajnym Klubu może być osoba fizyczna, która utożsamia się </w:t>
        <w:br w:type="textWrapping"/>
        <w:t xml:space="preserve">z celami Klubu, chce działać w celu rozwoju Klubu oraz złoży Zarządowi pisemną deklarację członkowską.</w:t>
      </w:r>
    </w:p>
    <w:p w:rsidR="00000000" w:rsidDel="00000000" w:rsidP="00000000" w:rsidRDefault="00000000" w:rsidRPr="00000000" w14:paraId="0000006D">
      <w:pPr>
        <w:numPr>
          <w:ilvl w:val="2"/>
          <w:numId w:val="31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Małoletni w wieku od 16 do 18 lat, którzy mają ograniczoną zdolność do czynności prawnych mogą być członkami zwyczajnymi Klubu oraz korzystać z czynnego i biernego prawa wyborczego, jednak w składzie zarządu Klubu większość muszą stanowić osoby o pełnej zdolności do czynności prawnych.</w:t>
      </w:r>
    </w:p>
    <w:p w:rsidR="00000000" w:rsidDel="00000000" w:rsidP="00000000" w:rsidRDefault="00000000" w:rsidRPr="00000000" w14:paraId="0000006E">
      <w:pPr>
        <w:numPr>
          <w:ilvl w:val="2"/>
          <w:numId w:val="31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Małoletni poniżej 16 lat mogą, za zgodą przedstawicieli ustawowych, być członkami zwyczajnymi Klubu bez prawa udziału w głosowaniu na Walnym Zebraniu Członków oraz bez korzystania z czynnego i biernego prawa wyborczego do władz Klubu.</w:t>
      </w:r>
    </w:p>
    <w:p w:rsidR="00000000" w:rsidDel="00000000" w:rsidP="00000000" w:rsidRDefault="00000000" w:rsidRPr="00000000" w14:paraId="0000006F">
      <w:pPr>
        <w:numPr>
          <w:ilvl w:val="2"/>
          <w:numId w:val="52"/>
        </w:numPr>
        <w:spacing w:after="0" w:lineRule="auto"/>
        <w:ind w:left="360" w:hanging="36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Przyjęcia nowych członków dokonuje Zarząd w drodze uchwały podjętej nie później niż w ciągu jednego miesiąca od daty złożenia pisemnej deklaracji.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11</w:t>
      </w:r>
    </w:p>
    <w:p w:rsidR="00000000" w:rsidDel="00000000" w:rsidP="00000000" w:rsidRDefault="00000000" w:rsidRPr="00000000" w14:paraId="00000071">
      <w:pPr>
        <w:numPr>
          <w:ilvl w:val="0"/>
          <w:numId w:val="54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Członkiem wspierającym Klubu może być osoba fizyczna lub osoba prawna deklarująca pomoc finansową, rzeczową lub merytoryczną w realizacji celów Klubu. </w:t>
      </w:r>
    </w:p>
    <w:p w:rsidR="00000000" w:rsidDel="00000000" w:rsidP="00000000" w:rsidRDefault="00000000" w:rsidRPr="00000000" w14:paraId="00000072">
      <w:pPr>
        <w:numPr>
          <w:ilvl w:val="0"/>
          <w:numId w:val="55"/>
        </w:numPr>
        <w:spacing w:after="0" w:lineRule="auto"/>
        <w:ind w:left="360" w:hanging="36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Przyjęcia nowych członków wspierających dokonuje Zarząd w drodze uchwały podjętej nie później niż w ciągu jednego miesiąca od daty złożenia pisemnej deklaracji, w której określona jest forma deklarowanej pomocy na rzecz Klubu.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3540" w:firstLine="708.000000000000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ind w:left="3540" w:firstLine="708.000000000000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46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Członkiem honorowym Klubu może być osoba fizyczna, która wniosła wybitny wkład w działalność i rozwój Klubu.</w:t>
      </w:r>
    </w:p>
    <w:p w:rsidR="00000000" w:rsidDel="00000000" w:rsidP="00000000" w:rsidRDefault="00000000" w:rsidRPr="00000000" w14:paraId="00000076">
      <w:pPr>
        <w:numPr>
          <w:ilvl w:val="0"/>
          <w:numId w:val="48"/>
        </w:numPr>
        <w:spacing w:after="0" w:lineRule="auto"/>
        <w:ind w:left="360" w:hanging="36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Nadanie godności członka honorowego następuje poprzez przyjęcie uchwały przez Walne Zebranie Członków na wniosek Zarządu.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Członkowie zwyczajni mają prawo do: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biernego i czynnego uczestniczenia w wyborach do władz Klubu, z uwzględnieniem art. 3 ust. 2 i 3 ustawy z dnia 7 kwietnia 1989 r. – Prawo o stowarzyszeniach;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brania udziału z głosem stanowiącym podczas Walnego Zebrania Członków z uwzględnieniem art. 3 ust. 2 i 3 ustawy z dnia 7 kwietnia 1989 r. – Prawo o stowarzyszeniach;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korzystania z dorobku i wszelkich form działalności Klubu;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udziału w zebraniach, wykładach oraz imprezach organizowanych przez Klub;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uczestnictwa w zawodach i imprezach sportowych organizowanych przez Klub;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zgłaszania wniosków dotyczących całokształtu działalności Klubu.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Członkowie wspierający i honorowi mają prawo do: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Uczestniczenia w Walnych Zebraniach Członków z głosem doradczym;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Występowania z wnioskami dotyczącymi działalności Klubu i jego władz.</w:t>
      </w:r>
    </w:p>
    <w:p w:rsidR="00000000" w:rsidDel="00000000" w:rsidP="00000000" w:rsidRDefault="00000000" w:rsidRPr="00000000" w14:paraId="00000083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Członkowie zwyczajni zobowiązani są do: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postanowień niniejszego Statutu i respektowania uchwał władz Klubu;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Aktywnego udziału w działalności Klubu i realizacji jego celów;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Podejmowania działań dla celu rozwoju organizacyjnego Klubu;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Systematycznego opłacania składek członkowskich na rzecz Klubu, w terminie </w:t>
        <w:br w:type="textWrapping"/>
        <w:t xml:space="preserve">i wysokości ustalonej przez Zarząd;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Członkowie wspierający zobowiązani są do: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Przestrzegania postanowień niniejszego Statutu i respektowania uchwał władz Klubu;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Wywiązywania się z zadeklarowanych świadczeń na rzecz Klubu.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Członkowie honorowi zobowiązani są do przestrzegania postanowień niniejszego Statutu i respektowania uchwał władz Klubu.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Członkostwo w Klubie ustaje w przypadku: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Dobrowolnej rezygnacji pisemnej z przynależności do Klubu złożonej do Zarządu;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Śmierci członka lub utraty osobowości prawnej przez osobę prawną;</w:t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Wykluczenia członka z Klubu;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Utraty praw publicznych na mocy prawomocnego wyroku sądu.</w:t>
      </w:r>
    </w:p>
    <w:p w:rsidR="00000000" w:rsidDel="00000000" w:rsidP="00000000" w:rsidRDefault="00000000" w:rsidRPr="00000000" w14:paraId="00000096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spacing w:after="0" w:lineRule="auto"/>
        <w:ind w:left="426" w:hanging="426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Wykluczenie członka Klubu następuje na podstawie uchwały Zarządu podjętej: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Wobec członka zwyczajnego - w razie: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Nieprzestrzegania przez niego postanowień Statutu oraz uchwał władz Klubu,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Nieusprawiedliwionego zalegania z opłatą składki członkowskiej przez okres co najmniej trzech miesięcy – po uprzednim upomnieniu przez Zarząd. Niezależnie od wykluczenia Klub ma możliwość dochodzenia roszczeń z tytułu nieopłaconych składek członkowskich na drodze sądowej.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Wobec członka wspierającego - w razie: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Nieprzestrzegania przez niego postanowień Statutu oraz uchwał władz Klubu,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Braku realizacji deklarowanego wsparcia przez okres co najmniej 3 miesięcy – po uprzednim pisemnym upomnieniu.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lineRule="auto"/>
        <w:ind w:left="426" w:hanging="426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 uchwały o wykluczeniu członka z Klubu, zainteresowanemu przysługuje prawo odwołania się do najbliższego Walnego Zebrania Członków za pośrednictwem Zarządu w terminie 14 dni od daty doręczenia stosownej uchwały. Odwołanie jest rozpatrywane na najbliższym Walnym Zebraniu Członków. Uchwała Walnego Zebrania Członków jest ostateczna. </w:t>
      </w:r>
    </w:p>
    <w:p w:rsidR="00000000" w:rsidDel="00000000" w:rsidP="00000000" w:rsidRDefault="00000000" w:rsidRPr="00000000" w14:paraId="000000A0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Rozdział IV</w:t>
      </w:r>
    </w:p>
    <w:p w:rsidR="00000000" w:rsidDel="00000000" w:rsidP="00000000" w:rsidRDefault="00000000" w:rsidRPr="00000000" w14:paraId="000000A2">
      <w:pPr>
        <w:spacing w:after="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WŁADZE KLUBU</w:t>
      </w:r>
    </w:p>
    <w:p w:rsidR="00000000" w:rsidDel="00000000" w:rsidP="00000000" w:rsidRDefault="00000000" w:rsidRPr="00000000" w14:paraId="000000A3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Władzami Klubu są: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 Zebranie Członków;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Zarząd;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Komisja Rewizyjna.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Kadencja wszystkich wybieralnych władz Klubu trwa 5 lat.</w:t>
      </w:r>
    </w:p>
    <w:p w:rsidR="00000000" w:rsidDel="00000000" w:rsidP="00000000" w:rsidRDefault="00000000" w:rsidRPr="00000000" w14:paraId="000000AA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Wybieralne Władze Klubu wybierane są przez Walne Zebranie Członków w głosowaniu tajnym lub jawnym – w zależności od decyzji Walnego Zebrania Członków.</w:t>
      </w:r>
    </w:p>
    <w:p w:rsidR="00000000" w:rsidDel="00000000" w:rsidP="00000000" w:rsidRDefault="00000000" w:rsidRPr="00000000" w14:paraId="000000AD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WALNE ZEBRANIE CZŁONKÓW</w:t>
      </w:r>
    </w:p>
    <w:p w:rsidR="00000000" w:rsidDel="00000000" w:rsidP="00000000" w:rsidRDefault="00000000" w:rsidRPr="00000000" w14:paraId="000000AF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Walne Zebranie Członków jest najwyższą władzą Klubu.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Walne Zebranie Członków może być zwyczajne lub nadzwyczajne. 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Zwyczajne Walne Zebranie Członków zwołuje Zarząd co roku - jako sprawozdawcze i co 5 lat jako sprawozdawczo-wyborcze. </w:t>
      </w:r>
    </w:p>
    <w:p w:rsidR="00000000" w:rsidDel="00000000" w:rsidP="00000000" w:rsidRDefault="00000000" w:rsidRPr="00000000" w14:paraId="000000B4">
      <w:pPr>
        <w:numPr>
          <w:ilvl w:val="0"/>
          <w:numId w:val="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Nadzwyczajne Walne Zebranie Członków jest zwoływane przez Zarząd:</w:t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 jego inicjatywy,</w:t>
      </w:r>
    </w:p>
    <w:p w:rsidR="00000000" w:rsidDel="00000000" w:rsidP="00000000" w:rsidRDefault="00000000" w:rsidRPr="00000000" w14:paraId="000000B6">
      <w:pPr>
        <w:numPr>
          <w:ilvl w:val="0"/>
          <w:numId w:val="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wniosek Komisji Rewizyjnej,</w:t>
      </w:r>
    </w:p>
    <w:p w:rsidR="00000000" w:rsidDel="00000000" w:rsidP="00000000" w:rsidRDefault="00000000" w:rsidRPr="00000000" w14:paraId="000000B7">
      <w:pPr>
        <w:numPr>
          <w:ilvl w:val="0"/>
          <w:numId w:val="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pisemny wniosek co najmniej 1/3 ogólnej liczby członków zwyczajnych Klubu.</w:t>
      </w:r>
    </w:p>
    <w:p w:rsidR="00000000" w:rsidDel="00000000" w:rsidP="00000000" w:rsidRDefault="00000000" w:rsidRPr="00000000" w14:paraId="000000B8">
      <w:pPr>
        <w:numPr>
          <w:ilvl w:val="0"/>
          <w:numId w:val="25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Nadzwyczajne Walne Zebranie Członków odbywa się w ciągu jednego miesiąca od daty zgłoszenia wniosku lub żądania i obraduje wyłącznie nad sprawami, dla których zostało zwołane. </w:t>
      </w:r>
    </w:p>
    <w:p w:rsidR="00000000" w:rsidDel="00000000" w:rsidP="00000000" w:rsidRDefault="00000000" w:rsidRPr="00000000" w14:paraId="000000B9">
      <w:pPr>
        <w:numPr>
          <w:ilvl w:val="0"/>
          <w:numId w:val="25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Jeżeli Zarząd nie realizuje postanowień zawartych w ust. 4, Nadzwyczajne Walne Zebranie Członków zwołuje Komisja Rewizyjna.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ile Statut nie stanowi inaczej, uchwały Walnego Zebrania Członków zapadają zwykłą większością głosów, przy obecności co najmniej połowy członków uprawnionych do głosowania w pierwszym terminie, w drugim terminie bez względu na liczbę obecnych członków.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kompetencji Walnego Zebrania Członków należy:</w:t>
      </w:r>
    </w:p>
    <w:p w:rsidR="00000000" w:rsidDel="00000000" w:rsidP="00000000" w:rsidRDefault="00000000" w:rsidRPr="00000000" w14:paraId="000000C1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Uchwalanie Statutu i zmian Statutu;</w:t>
      </w:r>
    </w:p>
    <w:p w:rsidR="00000000" w:rsidDel="00000000" w:rsidP="00000000" w:rsidRDefault="00000000" w:rsidRPr="00000000" w14:paraId="000000C2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Wybieranie i odwoływanie członków Zarządu i Komisji Rewizyjnej;</w:t>
      </w:r>
    </w:p>
    <w:p w:rsidR="00000000" w:rsidDel="00000000" w:rsidP="00000000" w:rsidRDefault="00000000" w:rsidRPr="00000000" w14:paraId="000000C3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Rozpatrywanie i zatwierdzanie sprawozdań z działalności władz Klubu oraz sprawozdania finansowego Klubu;</w:t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Udzielanie Zarządowi absolutorium na wniosek Komisji Rewizyjnej;</w:t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Rozpatrywanie odwołań od uchwał Zarządu o wykluczeniu członka zwyczajnego i wspierającego z Klubu;</w:t>
      </w:r>
    </w:p>
    <w:p w:rsidR="00000000" w:rsidDel="00000000" w:rsidP="00000000" w:rsidRDefault="00000000" w:rsidRPr="00000000" w14:paraId="000000C6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Podejmowanie uchwał o rozwiązaniu Klubu i przeznaczeniu jego majątku;</w:t>
      </w:r>
    </w:p>
    <w:p w:rsidR="00000000" w:rsidDel="00000000" w:rsidP="00000000" w:rsidRDefault="00000000" w:rsidRPr="00000000" w14:paraId="000000C7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Nadawanie godności członka honorowego;</w:t>
      </w:r>
    </w:p>
    <w:p w:rsidR="00000000" w:rsidDel="00000000" w:rsidP="00000000" w:rsidRDefault="00000000" w:rsidRPr="00000000" w14:paraId="000000C8">
      <w:pPr>
        <w:numPr>
          <w:ilvl w:val="0"/>
          <w:numId w:val="14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Ostateczna interpretacja postanowień Statutu.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Zarząd powiadamia o terminie, miejscu i porządku obrad Walnego Zebrania Członków przez podanie informacji do publicznej wiadomości co najmniej na 7 dni przed planowanym dniem rozpoczęcia obrad. Za skuteczny sposób powiadomienia uznaje się korespondencję w formie elektronicznej (e-mail) lub tradycyjnej lub poprzez udostępnienie komunikatu na oficjalnej stronie internetowej Klubu.</w:t>
      </w:r>
    </w:p>
    <w:p w:rsidR="00000000" w:rsidDel="00000000" w:rsidP="00000000" w:rsidRDefault="00000000" w:rsidRPr="00000000" w14:paraId="000000CC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Walne Zebranie Członków obraduje według uchwalonego porządku obrad.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Zebranie Członków otwiera Prezes Zarządu albo Wiceprezes, a w razie braku ich obecności - członek Komisji Rewizyjnej, po czym Walne Zebranie Członków wybiera spośród obecnych Przewodniczącego oraz Protokolanta.</w:t>
      </w:r>
    </w:p>
    <w:p w:rsidR="00000000" w:rsidDel="00000000" w:rsidP="00000000" w:rsidRDefault="00000000" w:rsidRPr="00000000" w14:paraId="000000D0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 Walnym Zebraniu biorą udział:</w:t>
      </w:r>
    </w:p>
    <w:p w:rsidR="00000000" w:rsidDel="00000000" w:rsidP="00000000" w:rsidRDefault="00000000" w:rsidRPr="00000000" w14:paraId="000000D3">
      <w:pPr>
        <w:numPr>
          <w:ilvl w:val="0"/>
          <w:numId w:val="20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 głosem stanowiącym - członkowie zwyczajni Klubu;</w:t>
      </w:r>
    </w:p>
    <w:p w:rsidR="00000000" w:rsidDel="00000000" w:rsidP="00000000" w:rsidRDefault="00000000" w:rsidRPr="00000000" w14:paraId="000000D4">
      <w:pPr>
        <w:numPr>
          <w:ilvl w:val="0"/>
          <w:numId w:val="20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 głosem doradczym - członkowie wspierający, członkowie honorowi oraz zaproszeni goście. </w:t>
      </w:r>
    </w:p>
    <w:p w:rsidR="00000000" w:rsidDel="00000000" w:rsidP="00000000" w:rsidRDefault="00000000" w:rsidRPr="00000000" w14:paraId="000000D5">
      <w:pPr>
        <w:numPr>
          <w:ilvl w:val="0"/>
          <w:numId w:val="22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Każdy członek zwyczajny otrzymuje jeden mandat uprawniający go do oddania jednego głosu.</w:t>
      </w:r>
    </w:p>
    <w:p w:rsidR="00000000" w:rsidDel="00000000" w:rsidP="00000000" w:rsidRDefault="00000000" w:rsidRPr="00000000" w14:paraId="000000D6">
      <w:pPr>
        <w:numPr>
          <w:ilvl w:val="0"/>
          <w:numId w:val="22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Członek może brać udział w Walnym Zebraniu Członków osobiście lub przez pełnomocnika.</w:t>
      </w:r>
    </w:p>
    <w:p w:rsidR="00000000" w:rsidDel="00000000" w:rsidP="00000000" w:rsidRDefault="00000000" w:rsidRPr="00000000" w14:paraId="000000D7">
      <w:pPr>
        <w:numPr>
          <w:ilvl w:val="0"/>
          <w:numId w:val="22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Pełnomocnictwo do udziału w Walnym Zebraniu Członków winno być dostarczone najpóźniej podczas obrad Walnego Zebrania Członków.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42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Obrady Walnego Zebrania Członków są protokołowane.</w:t>
      </w:r>
    </w:p>
    <w:p w:rsidR="00000000" w:rsidDel="00000000" w:rsidP="00000000" w:rsidRDefault="00000000" w:rsidRPr="00000000" w14:paraId="000000DB">
      <w:pPr>
        <w:numPr>
          <w:ilvl w:val="0"/>
          <w:numId w:val="42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Protokół podpisuje Przewodniczący oraz Protokolant.</w:t>
      </w:r>
    </w:p>
    <w:p w:rsidR="00000000" w:rsidDel="00000000" w:rsidP="00000000" w:rsidRDefault="00000000" w:rsidRPr="00000000" w14:paraId="000000DC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ZARZĄD</w:t>
      </w:r>
    </w:p>
    <w:p w:rsidR="00000000" w:rsidDel="00000000" w:rsidP="00000000" w:rsidRDefault="00000000" w:rsidRPr="00000000" w14:paraId="000000DF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40"/>
        </w:numP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Działalnością Klubu kieruje Zarząd. </w:t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4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Zarząd Klubu składa się z 3 osób, w tym Prezesa, Wiceprezesa i Sekretarza wybieranych przez Walne Zebranie Członków.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4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Członkowie Zarządu obejmują swoje funkcje w momencie ogłoszenia wyników wyborów na sprawozdawczo-wyborczym Walnym Zebraniu Członków i pełnią je do ogłoszenia wyników wyborów na kolejnym sprawozdawczo-wyborczym Walnym Zebraniu Członków.</w:t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4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Jeżeli w trakcie trwania kadencji zostanie wybrany nowy Zarząd, jego członkowie pełnią swoje funkcje do ogłoszenia wyników wyborów na kolejnym sprawozdawczo-wyborczym Walnym Zebraniu Członków.</w:t>
      </w:r>
    </w:p>
    <w:p w:rsidR="00000000" w:rsidDel="00000000" w:rsidP="00000000" w:rsidRDefault="00000000" w:rsidRPr="00000000" w14:paraId="000000E5">
      <w:pPr>
        <w:widowControl w:val="0"/>
        <w:numPr>
          <w:ilvl w:val="0"/>
          <w:numId w:val="4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426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Członkowie zarządu mogą otrzymywać wynagrodzenie w związku z pełnioną funkcją. Wysokość i termin wypłaty wynagrodzenia członków Zarządu z tytułu pełnionej funkcji określi Walne Zebranie Członków w uchwale powołującej członków Zarządu.  Wysokość i termin wypłaty wynagrodzenia może zostać także określone, zmienione lub zniesione w osobnej uchwale Walnego Zebrania Członków.</w:t>
      </w:r>
    </w:p>
    <w:p w:rsidR="00000000" w:rsidDel="00000000" w:rsidP="00000000" w:rsidRDefault="00000000" w:rsidRPr="00000000" w14:paraId="000000E6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8"/>
        </w:numPr>
        <w:spacing w:after="0" w:lineRule="auto"/>
        <w:ind w:left="426" w:hanging="426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Kandydatów na członków Zarządu może zgłosić każdy członek zwyczajny najpóźniej do zamknięcia listy kandydatów podczas Walnego Zebrania Członków.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Członkami Zarządu, zgodnie zostają wybrani kandydaci, którzy osiągnęli najwięcej głosów spośród osób kandydujących. W przypadku uzyskania takiej samej liczby głosów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pomiędzy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kandydatami, jeżeli ich równoczesny wybór nie jest możliwy z uwagi na ustaloną liczbę członków Zarządu, przeprowadza się pomiędzy nimi drugie głosowanie. W takim przypadku członkiem Zarządu zostaje wybrany kandydat, który uzyskał większą liczbę głosów.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Spośród wybranych członków Zarząd wybiera ze swojego grona Prezesa Zarządu, Wiceprezesa i Sekretarza.</w:t>
      </w:r>
    </w:p>
    <w:p w:rsidR="00000000" w:rsidDel="00000000" w:rsidP="00000000" w:rsidRDefault="00000000" w:rsidRPr="00000000" w14:paraId="000000EB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kompetencji Zarządu należy:</w:t>
      </w:r>
    </w:p>
    <w:p w:rsidR="00000000" w:rsidDel="00000000" w:rsidP="00000000" w:rsidRDefault="00000000" w:rsidRPr="00000000" w14:paraId="000000EE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Kierowanie bieżącą pracą i realizacja celów Klubu;</w:t>
      </w:r>
    </w:p>
    <w:p w:rsidR="00000000" w:rsidDel="00000000" w:rsidP="00000000" w:rsidRDefault="00000000" w:rsidRPr="00000000" w14:paraId="000000EF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Realizowanie uchwał Walnego Zebrania Członków;</w:t>
      </w:r>
    </w:p>
    <w:p w:rsidR="00000000" w:rsidDel="00000000" w:rsidP="00000000" w:rsidRDefault="00000000" w:rsidRPr="00000000" w14:paraId="000000F0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Sprawowanie zarządu nad majątkiem i funduszami Klubu zgodnie z obowiązującymi przepisami prawnymi;</w:t>
      </w:r>
    </w:p>
    <w:p w:rsidR="00000000" w:rsidDel="00000000" w:rsidP="00000000" w:rsidRDefault="00000000" w:rsidRPr="00000000" w14:paraId="000000F1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Planowanie i prowadzenie gospodarki finansowej;</w:t>
      </w:r>
    </w:p>
    <w:p w:rsidR="00000000" w:rsidDel="00000000" w:rsidP="00000000" w:rsidRDefault="00000000" w:rsidRPr="00000000" w14:paraId="000000F2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Reprezentowanie Klubu na zewnątrz oraz działanie w jego imieniu;</w:t>
      </w:r>
    </w:p>
    <w:p w:rsidR="00000000" w:rsidDel="00000000" w:rsidP="00000000" w:rsidRDefault="00000000" w:rsidRPr="00000000" w14:paraId="000000F3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Zwoływanie Walnego Zebrania Członków;</w:t>
      </w:r>
    </w:p>
    <w:p w:rsidR="00000000" w:rsidDel="00000000" w:rsidP="00000000" w:rsidRDefault="00000000" w:rsidRPr="00000000" w14:paraId="000000F4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Opracowywanie programów i planów działania Klubu;</w:t>
      </w:r>
    </w:p>
    <w:p w:rsidR="00000000" w:rsidDel="00000000" w:rsidP="00000000" w:rsidRDefault="00000000" w:rsidRPr="00000000" w14:paraId="000000F5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Opracowywanie i przedstawianie Walnemu Zebraniu Członków sprawozdania z działalności Zarządu;</w:t>
      </w:r>
    </w:p>
    <w:p w:rsidR="00000000" w:rsidDel="00000000" w:rsidP="00000000" w:rsidRDefault="00000000" w:rsidRPr="00000000" w14:paraId="000000F6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Przygotowanie wzoru deklaracji członkowskiej;</w:t>
      </w:r>
    </w:p>
    <w:p w:rsidR="00000000" w:rsidDel="00000000" w:rsidP="00000000" w:rsidRDefault="00000000" w:rsidRPr="00000000" w14:paraId="000000F7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Podejmowanie uchwał w sprawach przyjęcia i odwołania członków zwyczajnych i wspierających Klubu oraz prowadzenie ewidencji członków Klubu;</w:t>
      </w:r>
    </w:p>
    <w:p w:rsidR="00000000" w:rsidDel="00000000" w:rsidP="00000000" w:rsidRDefault="00000000" w:rsidRPr="00000000" w14:paraId="000000F8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Podejmowanie uchwał w sprawie nabywania, zbywania lub obciążania majątku Klubu;</w:t>
      </w:r>
    </w:p>
    <w:p w:rsidR="00000000" w:rsidDel="00000000" w:rsidP="00000000" w:rsidRDefault="00000000" w:rsidRPr="00000000" w14:paraId="000000F9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Powoływanie i rozwiązywanie sekcji Klubu;</w:t>
      </w:r>
    </w:p>
    <w:p w:rsidR="00000000" w:rsidDel="00000000" w:rsidP="00000000" w:rsidRDefault="00000000" w:rsidRPr="00000000" w14:paraId="000000FA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Podejmowanie uchwał w sprawie zatrudniania i zwalniania pracowników oraz ustalania wysokości wynagrodzenia, z zastrzeżeniem art. 11 ust. 4 ustawy – Prawo o stowarzyszeniach;</w:t>
      </w:r>
    </w:p>
    <w:p w:rsidR="00000000" w:rsidDel="00000000" w:rsidP="00000000" w:rsidRDefault="00000000" w:rsidRPr="00000000" w14:paraId="000000FB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Ustalanie wysokości i terminu uiszczania opłaty wpisowej i składki członkowskiej;</w:t>
      </w:r>
    </w:p>
    <w:p w:rsidR="00000000" w:rsidDel="00000000" w:rsidP="00000000" w:rsidRDefault="00000000" w:rsidRPr="00000000" w14:paraId="000000FC">
      <w:pPr>
        <w:numPr>
          <w:ilvl w:val="0"/>
          <w:numId w:val="2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Uchwalanie regulaminu Zarządu.</w:t>
      </w:r>
    </w:p>
    <w:p w:rsidR="00000000" w:rsidDel="00000000" w:rsidP="00000000" w:rsidRDefault="00000000" w:rsidRPr="00000000" w14:paraId="000000FD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29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Pracami Zarządu kieruje Prezes Zarządu.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Posiedzenia Zarządu odbywają się w miarę potrzeby, nie rzadziej jednak niż raz na 6 miesięcy.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57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Posiedzenia Zarządu zwołuje Prezes Zarządu.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57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Zarząd podejmuje uchwały zwykłą większością głosów, w obecności co najmniej połowy członków Zarządu. W przypadku równej liczby głosów decyduje głos Prezesa Zarządu.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Szczegółowe warunki techniczne przeprowadzenia posiedzenia Zarządu określa regulamin Zarządu.</w:t>
      </w:r>
    </w:p>
    <w:p w:rsidR="00000000" w:rsidDel="00000000" w:rsidP="00000000" w:rsidRDefault="00000000" w:rsidRPr="00000000" w14:paraId="00000104">
      <w:pPr>
        <w:spacing w:after="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30</w:t>
      </w:r>
    </w:p>
    <w:p w:rsidR="00000000" w:rsidDel="00000000" w:rsidP="00000000" w:rsidRDefault="00000000" w:rsidRPr="00000000" w14:paraId="00000106">
      <w:pPr>
        <w:numPr>
          <w:ilvl w:val="0"/>
          <w:numId w:val="34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Członkostwo w Zarządzie wygasa na skutek: </w:t>
      </w:r>
    </w:p>
    <w:p w:rsidR="00000000" w:rsidDel="00000000" w:rsidP="00000000" w:rsidRDefault="00000000" w:rsidRPr="00000000" w14:paraId="00000107">
      <w:pPr>
        <w:numPr>
          <w:ilvl w:val="0"/>
          <w:numId w:val="5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Śmierci członka;</w:t>
      </w:r>
    </w:p>
    <w:p w:rsidR="00000000" w:rsidDel="00000000" w:rsidP="00000000" w:rsidRDefault="00000000" w:rsidRPr="00000000" w14:paraId="00000108">
      <w:pPr>
        <w:numPr>
          <w:ilvl w:val="0"/>
          <w:numId w:val="5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Rezygnacji członka Zarządu zgłoszonej na piśmie;</w:t>
      </w:r>
    </w:p>
    <w:p w:rsidR="00000000" w:rsidDel="00000000" w:rsidP="00000000" w:rsidRDefault="00000000" w:rsidRPr="00000000" w14:paraId="00000109">
      <w:pPr>
        <w:numPr>
          <w:ilvl w:val="0"/>
          <w:numId w:val="5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Odwołania;</w:t>
      </w:r>
    </w:p>
    <w:p w:rsidR="00000000" w:rsidDel="00000000" w:rsidP="00000000" w:rsidRDefault="00000000" w:rsidRPr="00000000" w14:paraId="0000010A">
      <w:pPr>
        <w:numPr>
          <w:ilvl w:val="0"/>
          <w:numId w:val="5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Skazania prawomocnym wyrokiem za umyślne przestępstwo ścigane z oskarżenia publicznego lub umyślne przestępstwo skarbowe. </w:t>
      </w:r>
    </w:p>
    <w:p w:rsidR="00000000" w:rsidDel="00000000" w:rsidP="00000000" w:rsidRDefault="00000000" w:rsidRPr="00000000" w14:paraId="0000010B">
      <w:pPr>
        <w:numPr>
          <w:ilvl w:val="0"/>
          <w:numId w:val="51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bookmarkStart w:colFirst="0" w:colLast="0" w:name="_heading=h.2et92p0" w:id="4"/>
      <w:bookmarkEnd w:id="4"/>
      <w:r w:rsidDel="00000000" w:rsidR="00000000" w:rsidRPr="00000000">
        <w:rPr>
          <w:rFonts w:ascii="Georgia" w:cs="Georgia" w:eastAsia="Georgia" w:hAnsi="Georgia"/>
          <w:rtl w:val="0"/>
        </w:rPr>
        <w:t xml:space="preserve">Odwołania członka Zarządu – na wniosek co najmniej 1/3 członków zwyczajnych uprawnionych do głosowania - dokonuje Walne Zebranie Członków zwykłą większością głosów w obecności co najmniej połowy członków zwyczajnych uprawnionych do głosowania. </w:t>
      </w:r>
    </w:p>
    <w:p w:rsidR="00000000" w:rsidDel="00000000" w:rsidP="00000000" w:rsidRDefault="00000000" w:rsidRPr="00000000" w14:paraId="0000010C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31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razie wygaśnięcia członkostwa w Zarządzie, ma on prawo uzupełnić swój skład, nie więcej jednak niż 1 członka Zarządu w trakcie kadencji.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nie ma możliwości uzupełnienia nowych członków Zarządu, Komisja Rewizyjna zwołuje Nadzwyczajne Walne Zebranie Członków, w celu przeprowadzenia wyborów uzupełniających, a w przypadku, gdy do końca kadencji obecnego Zarządu pozostało nie więcej niż 3 miesiące - w celu przeprowadzenia wyborów nowych władz Klubu.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Można odstąpić od zwołania Nadzwyczajnego Walnego Zebrania Członków w celu przeprowadzenia wyborów, jeżeli w terminie 3 miesięcy od zaistnienia okoliczności, o których mowa w ust. 2, przewidziane jest przeprowadzenie Sprawozdawczo-Wyborczego Walnego Zebrania Członków</w:t>
      </w:r>
    </w:p>
    <w:p w:rsidR="00000000" w:rsidDel="00000000" w:rsidP="00000000" w:rsidRDefault="00000000" w:rsidRPr="00000000" w14:paraId="00000112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KOMISJA REWIZYJNA</w:t>
      </w:r>
    </w:p>
    <w:p w:rsidR="00000000" w:rsidDel="00000000" w:rsidP="00000000" w:rsidRDefault="00000000" w:rsidRPr="00000000" w14:paraId="00000114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left="3540" w:firstLine="708.000000000000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Komisja Rewizyjna powoływana jest do sprawowania kontroli nad działalnością Klubu. </w:t>
      </w:r>
    </w:p>
    <w:p w:rsidR="00000000" w:rsidDel="00000000" w:rsidP="00000000" w:rsidRDefault="00000000" w:rsidRPr="00000000" w14:paraId="00000117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Komisja Rewizyjna składa się z 2-3 członków (w zależności od decyzji Walnego Zebrania Członków) w tym Przewodniczącego.</w:t>
      </w:r>
    </w:p>
    <w:p w:rsidR="00000000" w:rsidDel="00000000" w:rsidP="00000000" w:rsidRDefault="00000000" w:rsidRPr="00000000" w14:paraId="00000118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pierwszym posiedzeniu Komisja Rewizyjna wybiera ze swojego grona Przewodniczącego. </w:t>
      </w:r>
    </w:p>
    <w:p w:rsidR="00000000" w:rsidDel="00000000" w:rsidP="00000000" w:rsidRDefault="00000000" w:rsidRPr="00000000" w14:paraId="00000119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Komisja Rewizyjna działa na podstawie uchwalonego przez siebie regulaminu pracy. </w:t>
      </w:r>
    </w:p>
    <w:p w:rsidR="00000000" w:rsidDel="00000000" w:rsidP="00000000" w:rsidRDefault="00000000" w:rsidRPr="00000000" w14:paraId="0000011A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Pracami Komisji Rewizyjnej kieruje jej Przewodniczący, który zwołuje jej posiedzenia. </w:t>
      </w:r>
    </w:p>
    <w:p w:rsidR="00000000" w:rsidDel="00000000" w:rsidP="00000000" w:rsidRDefault="00000000" w:rsidRPr="00000000" w14:paraId="0000011B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Posiedzenia Komisji Rewizyjnej odbywają się nie rzadziej niż raz na rok.</w:t>
      </w:r>
    </w:p>
    <w:p w:rsidR="00000000" w:rsidDel="00000000" w:rsidP="00000000" w:rsidRDefault="00000000" w:rsidRPr="00000000" w14:paraId="0000011C">
      <w:pPr>
        <w:numPr>
          <w:ilvl w:val="0"/>
          <w:numId w:val="47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Uchwały Komisji Rewizyjnej zapadają zwykłą większością głosów w obecności co najmniej połowy członków. W przypadku równej liczby głosów decyduje głos Przewodniczącego.</w:t>
      </w:r>
    </w:p>
    <w:p w:rsidR="00000000" w:rsidDel="00000000" w:rsidP="00000000" w:rsidRDefault="00000000" w:rsidRPr="00000000" w14:paraId="0000011D">
      <w:pPr>
        <w:spacing w:after="0" w:lineRule="auto"/>
        <w:ind w:left="4248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left="4248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kompetencji Komisji Rewizyjnej należy:</w:t>
      </w:r>
    </w:p>
    <w:p w:rsidR="00000000" w:rsidDel="00000000" w:rsidP="00000000" w:rsidRDefault="00000000" w:rsidRPr="00000000" w14:paraId="00000120">
      <w:pPr>
        <w:numPr>
          <w:ilvl w:val="0"/>
          <w:numId w:val="4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Kontrola działalności Klubu ze szczególnym uwzględnieniem gospodarki finansowej pod względem celowości, rzetelności i gospodarności działań;</w:t>
      </w:r>
    </w:p>
    <w:p w:rsidR="00000000" w:rsidDel="00000000" w:rsidP="00000000" w:rsidRDefault="00000000" w:rsidRPr="00000000" w14:paraId="00000121">
      <w:pPr>
        <w:numPr>
          <w:ilvl w:val="0"/>
          <w:numId w:val="4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Badanie i kontrola ksiąg, dokumentów i rachunków Klubu;</w:t>
      </w:r>
    </w:p>
    <w:p w:rsidR="00000000" w:rsidDel="00000000" w:rsidP="00000000" w:rsidRDefault="00000000" w:rsidRPr="00000000" w14:paraId="00000122">
      <w:pPr>
        <w:numPr>
          <w:ilvl w:val="0"/>
          <w:numId w:val="4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Występowanie z wnioskami oraz żądanie wyjaśnień od Zarządu w sprawach wynikających z ustaleń kontrolnych;</w:t>
      </w:r>
    </w:p>
    <w:p w:rsidR="00000000" w:rsidDel="00000000" w:rsidP="00000000" w:rsidRDefault="00000000" w:rsidRPr="00000000" w14:paraId="00000123">
      <w:pPr>
        <w:numPr>
          <w:ilvl w:val="0"/>
          <w:numId w:val="4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Sporządzanie sprawozdań ze swojej działalności na Walnym Zebraniu Członków wraz z oceną działalności Zarządu;</w:t>
      </w:r>
    </w:p>
    <w:p w:rsidR="00000000" w:rsidDel="00000000" w:rsidP="00000000" w:rsidRDefault="00000000" w:rsidRPr="00000000" w14:paraId="00000124">
      <w:pPr>
        <w:numPr>
          <w:ilvl w:val="0"/>
          <w:numId w:val="4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Wnioskowanie do Walnego Zebrania Członków o udzielenie absolutorium Zarządowi;</w:t>
      </w:r>
    </w:p>
    <w:p w:rsidR="00000000" w:rsidDel="00000000" w:rsidP="00000000" w:rsidRDefault="00000000" w:rsidRPr="00000000" w14:paraId="00000125">
      <w:pPr>
        <w:numPr>
          <w:ilvl w:val="0"/>
          <w:numId w:val="49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Zwołanie Nadzwyczajnego Walnego Zebrania Członków w przypadkach określonych w Statucie.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Georgia" w:cs="Georgia" w:eastAsia="Georgia" w:hAnsi="Georgia"/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ind w:left="3540" w:firstLine="708.000000000000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34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Członkowie Komisji Rewizyjnej wybierani są przez Walne Zebranie Członków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pięcioletnią kadencję. </w:t>
      </w:r>
    </w:p>
    <w:p w:rsidR="00000000" w:rsidDel="00000000" w:rsidP="00000000" w:rsidRDefault="00000000" w:rsidRPr="00000000" w14:paraId="00000129">
      <w:pPr>
        <w:numPr>
          <w:ilvl w:val="0"/>
          <w:numId w:val="50"/>
        </w:numPr>
        <w:spacing w:after="0" w:lineRule="auto"/>
        <w:ind w:left="357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Kandydatów na członków Komisji Rewizyjnej może zgłosić każdy członek zwyczajny najpóźniej do zamknięcia listy kandydatów podczas Walnego Zebrania Członków.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Członkami Komisji Rewizyjnej zostają wybrani kandydaci, którzy osiągnęli najwięcej głosów spośród osób kandydujących. W przypadku uzyskania takiej samej liczby głosów pomiędzy kandydatami, w sytuacji, gdy ich równoczesny wybór nie jest możliwy, przeprowadza się pomiędzy nimi drugie głosowanie. W takim przypadku członkiem Komisji Rewizyjnej zostaje wybrany kandydat, który uzyskał większą liczbę głosów.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35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Członkostwo w Komisji Rewizyjnej wygasa na skutek: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Śmierci członka;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Rezygnacji członka Komisji Rewizyjnej zgłoszonej na piśmie;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Odwołania;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Skazania prawomocnym wyrokiem za umyślne przestępstwo ścigane z oskarżenia publicznego lub umyślne przestępstwo skarbowe.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Odwołania członka Komisji Rewizyjnej dokonuje Walne Zebranie Członków zwykłą większością głosów w obecności co najmniej połowy członków uprawnionych do głosowania.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36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wygaśnięcia członkostwa w Komisji Rewizyjnej, ma ona prawo uzupełnić swój skład, nie więcej jednak niż 1 członka w trakcie kadencji. Jeżeli nie istnieje możliwość uzupełnienia składu Komisji Rewizyjnej w ten sposób, Zarząd zwołuje Nadzwyczajne Walne Zebranie Członków, w celu przeprowadzenia wyborów uzupełniających.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Zarząd może odstąpić od zwołania Nadzwyczajnego Walnego Zebrania Członków w celu przeprowadzenia wyborów, jeżeli w terminie 3 miesięcy od zaistnienia okoliczności, o których mowa w ust. 1, przewidziane jest przeprowadzenie Sprawozdawczo-Wyborczego Walnego Zebrania Członków. </w:t>
      </w:r>
    </w:p>
    <w:p w:rsidR="00000000" w:rsidDel="00000000" w:rsidP="00000000" w:rsidRDefault="00000000" w:rsidRPr="00000000" w14:paraId="00000137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Rozdział V</w:t>
      </w:r>
    </w:p>
    <w:p w:rsidR="00000000" w:rsidDel="00000000" w:rsidP="00000000" w:rsidRDefault="00000000" w:rsidRPr="00000000" w14:paraId="00000139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MAJĄTEK I GOSPODARKA FINANSOWA</w:t>
      </w:r>
    </w:p>
    <w:p w:rsidR="00000000" w:rsidDel="00000000" w:rsidP="00000000" w:rsidRDefault="00000000" w:rsidRPr="00000000" w14:paraId="0000013A">
      <w:pPr>
        <w:spacing w:after="0" w:lineRule="auto"/>
        <w:ind w:left="4248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ind w:left="4248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8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Klub prowadzi gospodarkę finansową zgodnie z obowiązującymi przepisami prawa.</w:t>
      </w:r>
    </w:p>
    <w:p w:rsidR="00000000" w:rsidDel="00000000" w:rsidP="00000000" w:rsidRDefault="00000000" w:rsidRPr="00000000" w14:paraId="0000013D">
      <w:pPr>
        <w:numPr>
          <w:ilvl w:val="0"/>
          <w:numId w:val="8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Majątek Klubu stanowią: nieruchomości, ruchomości, papiery wartościowe, środki pieniężne zgromadzone na rachunku bankowym Klubu i fundusze, które służą wyłącznie do realizacji statutowych celów Klubu. </w:t>
      </w:r>
    </w:p>
    <w:p w:rsidR="00000000" w:rsidDel="00000000" w:rsidP="00000000" w:rsidRDefault="00000000" w:rsidRPr="00000000" w14:paraId="0000013E">
      <w:pPr>
        <w:numPr>
          <w:ilvl w:val="0"/>
          <w:numId w:val="8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fundusze Klubu składają się:</w:t>
      </w:r>
    </w:p>
    <w:p w:rsidR="00000000" w:rsidDel="00000000" w:rsidP="00000000" w:rsidRDefault="00000000" w:rsidRPr="00000000" w14:paraId="0000013F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składki członkowskie;</w:t>
      </w:r>
    </w:p>
    <w:p w:rsidR="00000000" w:rsidDel="00000000" w:rsidP="00000000" w:rsidRDefault="00000000" w:rsidRPr="00000000" w14:paraId="00000140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świadczenia uzyskiwane przez klub w ramach odpłatnej działalności pożytku publicznego;</w:t>
      </w:r>
    </w:p>
    <w:p w:rsidR="00000000" w:rsidDel="00000000" w:rsidP="00000000" w:rsidRDefault="00000000" w:rsidRPr="00000000" w14:paraId="00000141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dochody z majątku Klubu;</w:t>
      </w:r>
    </w:p>
    <w:p w:rsidR="00000000" w:rsidDel="00000000" w:rsidP="00000000" w:rsidRDefault="00000000" w:rsidRPr="00000000" w14:paraId="00000142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świadczenia dokonywanie na rzecz Klubu przez członków wspierających;</w:t>
      </w:r>
    </w:p>
    <w:p w:rsidR="00000000" w:rsidDel="00000000" w:rsidP="00000000" w:rsidRDefault="00000000" w:rsidRPr="00000000" w14:paraId="00000143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dotacje na realizację zadań zleconych;</w:t>
      </w:r>
    </w:p>
    <w:p w:rsidR="00000000" w:rsidDel="00000000" w:rsidP="00000000" w:rsidRDefault="00000000" w:rsidRPr="00000000" w14:paraId="00000144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darowizny;</w:t>
      </w:r>
    </w:p>
    <w:p w:rsidR="00000000" w:rsidDel="00000000" w:rsidP="00000000" w:rsidRDefault="00000000" w:rsidRPr="00000000" w14:paraId="00000145">
      <w:pPr>
        <w:numPr>
          <w:ilvl w:val="0"/>
          <w:numId w:val="23"/>
        </w:numPr>
        <w:spacing w:after="0" w:lineRule="auto"/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zapisy i spadki;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10 ust. 3 ustawy o działalności pożytku publicznego i o wolontariacie z dnia 24 kwietnia 2003 roku, w oparciu o cele statutowe Klubu, Zarząd w formie uchwały określa zakres odpłatnej i nieodpłatnej działalności pożytku publicznego prowadzonej przez Klub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Funduszami i majątkiem Klubu zarządza Zarząd.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Rokiem obrotowym Klubu jest rok kalendarzowy.</w:t>
      </w:r>
    </w:p>
    <w:p w:rsidR="00000000" w:rsidDel="00000000" w:rsidP="00000000" w:rsidRDefault="00000000" w:rsidRPr="00000000" w14:paraId="00000149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38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ważności oświadczeń woli, pism i dokumentów w przedmiocie praw i obowiązków majątkowych Klubu, w tym do zaciągania zobowiązań majątkowych, wymagane jest współdziałanie dwóch członków Zarządu działających łącznie.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występowania w imieniu klubu w prawach niemajątkowych uprawniony jest samodzielnie każdy członek Zarządu.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umowach między Klubem a członkami Zarządu oraz w sporach z nimi Klub reprezentuje członek Komisji Rewizyjnej wskazany w jej uchwale lub pełnomocnik powołany uchwałą Walnego Zebrania Członków.</w:t>
      </w:r>
    </w:p>
    <w:p w:rsidR="00000000" w:rsidDel="00000000" w:rsidP="00000000" w:rsidRDefault="00000000" w:rsidRPr="00000000" w14:paraId="0000014E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Rozdział VI</w:t>
      </w:r>
    </w:p>
    <w:p w:rsidR="00000000" w:rsidDel="00000000" w:rsidP="00000000" w:rsidRDefault="00000000" w:rsidRPr="00000000" w14:paraId="00000151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ROZWIĄZANIE I LIKWIDACJA KLUBU</w:t>
      </w:r>
    </w:p>
    <w:p w:rsidR="00000000" w:rsidDel="00000000" w:rsidP="00000000" w:rsidRDefault="00000000" w:rsidRPr="00000000" w14:paraId="00000152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numPr>
          <w:ilvl w:val="0"/>
          <w:numId w:val="15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Uchwałę o rozwiązaniu Klubu podejmuje Walne Zebranie Członków kwalifikowaną większością 2/3 głosów w obecności co najmniej połowy członków zwyczajnych uprawnionych o głosowania. Podejmując uchwałę o rozwiązaniu Klubu Walne Zebranie Członków określa sposób jego likwidacji oraz przeznaczenia majątku Klubu. </w:t>
      </w:r>
    </w:p>
    <w:p w:rsidR="00000000" w:rsidDel="00000000" w:rsidP="00000000" w:rsidRDefault="00000000" w:rsidRPr="00000000" w14:paraId="00000155">
      <w:pPr>
        <w:numPr>
          <w:ilvl w:val="0"/>
          <w:numId w:val="15"/>
        </w:numPr>
        <w:spacing w:after="0" w:lineRule="auto"/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Uchwałę w sprawie zmiany Statutu podejmuje Walne Zebranie Członków kwalifikowaną większością 2/3 głosów w obecności co najmniej połowy członków zwyczajnych uprawnionych do głosowania. </w:t>
      </w:r>
    </w:p>
    <w:p w:rsidR="00000000" w:rsidDel="00000000" w:rsidP="00000000" w:rsidRDefault="00000000" w:rsidRPr="00000000" w14:paraId="00000156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Rozdział VII</w:t>
      </w:r>
    </w:p>
    <w:p w:rsidR="00000000" w:rsidDel="00000000" w:rsidP="00000000" w:rsidRDefault="00000000" w:rsidRPr="00000000" w14:paraId="00000158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159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 sprawach nieuregulowanych niniejszym Statutem mają zastosowanie przepisy Prawa </w:t>
        <w:br w:type="textWrapping"/>
        <w:t xml:space="preserve">o stowarzyszeniach.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§ 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Prawo interpretacji niniejszego Statutu przysługuje Walnemu Zebraniu Członków.</w:t>
      </w:r>
    </w:p>
    <w:p w:rsidR="00000000" w:rsidDel="00000000" w:rsidP="00000000" w:rsidRDefault="00000000" w:rsidRPr="00000000" w14:paraId="0000015F">
      <w:pPr>
        <w:spacing w:after="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6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6" w:hanging="624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6" w:hanging="536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6" w:hanging="623.9999999999998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6" w:hanging="623.9999999999995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6" w:hanging="536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6" w:hanging="624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6" w:hanging="624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6" w:hanging="536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6" w:hanging="360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6" w:hanging="624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6" w:hanging="54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6" w:hanging="623.999999999999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6" w:hanging="623.999999999999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6" w:hanging="5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6" w:hanging="62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6" w:hanging="62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6" w:hanging="545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6" w:hanging="992.0000000000001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6" w:hanging="1079.9999999999998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6" w:hanging="991.9999999999995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6" w:hanging="99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5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1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77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3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49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5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1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5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1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77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3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49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5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1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)"/>
      <w:lvlJc w:val="left"/>
      <w:pPr>
        <w:ind w:left="426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6" w:hanging="1014.0000000000001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6" w:hanging="926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6" w:hanging="1013.9999999999998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6" w:hanging="1014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6" w:hanging="926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6" w:hanging="1013.999999999999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6" w:hanging="1014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6" w:hanging="926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6" w:hanging="992.0000000000001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6" w:hanging="1079.9999999999998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6" w:hanging="991.9999999999995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6" w:hanging="108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6" w:hanging="99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8" w:hanging="347.9999999999998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6" w:hanging="248.00000000000023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44" w:hanging="324.00000000000045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60" w:hanging="21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84" w:hanging="176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4"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5">
    <w:lvl w:ilvl="0">
      <w:start w:val="5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426" w:hanging="360"/>
      </w:pPr>
      <w:rPr/>
    </w:lvl>
    <w:lvl w:ilvl="1">
      <w:start w:val="1"/>
      <w:numFmt w:val="lowerLetter"/>
      <w:lvlText w:val="%2."/>
      <w:lvlJc w:val="left"/>
      <w:pPr>
        <w:ind w:left="1146" w:hanging="360"/>
      </w:pPr>
      <w:rPr/>
    </w:lvl>
    <w:lvl w:ilvl="2">
      <w:start w:val="1"/>
      <w:numFmt w:val="lowerRoman"/>
      <w:lvlText w:val="%3."/>
      <w:lvlJc w:val="right"/>
      <w:pPr>
        <w:ind w:left="1866" w:hanging="180"/>
      </w:pPr>
      <w:rPr/>
    </w:lvl>
    <w:lvl w:ilvl="3">
      <w:start w:val="1"/>
      <w:numFmt w:val="decimal"/>
      <w:lvlText w:val="%4."/>
      <w:lvlJc w:val="left"/>
      <w:pPr>
        <w:ind w:left="2586" w:hanging="360"/>
      </w:pPr>
      <w:rPr/>
    </w:lvl>
    <w:lvl w:ilvl="4">
      <w:start w:val="1"/>
      <w:numFmt w:val="lowerLetter"/>
      <w:lvlText w:val="%5."/>
      <w:lvlJc w:val="left"/>
      <w:pPr>
        <w:ind w:left="3306" w:hanging="360"/>
      </w:pPr>
      <w:rPr/>
    </w:lvl>
    <w:lvl w:ilvl="5">
      <w:start w:val="1"/>
      <w:numFmt w:val="lowerRoman"/>
      <w:lvlText w:val="%6."/>
      <w:lvlJc w:val="right"/>
      <w:pPr>
        <w:ind w:left="4026" w:hanging="180"/>
      </w:pPr>
      <w:rPr/>
    </w:lvl>
    <w:lvl w:ilvl="6">
      <w:start w:val="1"/>
      <w:numFmt w:val="decimal"/>
      <w:lvlText w:val="%7."/>
      <w:lvlJc w:val="left"/>
      <w:pPr>
        <w:ind w:left="4746" w:hanging="360"/>
      </w:pPr>
      <w:rPr/>
    </w:lvl>
    <w:lvl w:ilvl="7">
      <w:start w:val="1"/>
      <w:numFmt w:val="lowerLetter"/>
      <w:lvlText w:val="%8."/>
      <w:lvlJc w:val="left"/>
      <w:pPr>
        <w:ind w:left="5466" w:hanging="360"/>
      </w:pPr>
      <w:rPr/>
    </w:lvl>
    <w:lvl w:ilvl="8">
      <w:start w:val="1"/>
      <w:numFmt w:val="lowerRoman"/>
      <w:lvlText w:val="%9."/>
      <w:lvlJc w:val="right"/>
      <w:pPr>
        <w:ind w:left="6186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5" w:hanging="108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5" w:hanging="99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5" w:hanging="108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5" w:hanging="108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5" w:hanging="99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5" w:hanging="108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5" w:hanging="108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5" w:hanging="99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40" w:hanging="234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340" w:hanging="234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340" w:hanging="2252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060" w:hanging="234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3780" w:hanging="234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500" w:hanging="2252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426" w:hanging="360"/>
      </w:pPr>
      <w:rPr/>
    </w:lvl>
    <w:lvl w:ilvl="1">
      <w:start w:val="1"/>
      <w:numFmt w:val="lowerLetter"/>
      <w:lvlText w:val="%2."/>
      <w:lvlJc w:val="left"/>
      <w:pPr>
        <w:ind w:left="1146" w:hanging="360"/>
      </w:pPr>
      <w:rPr/>
    </w:lvl>
    <w:lvl w:ilvl="2">
      <w:start w:val="1"/>
      <w:numFmt w:val="lowerRoman"/>
      <w:lvlText w:val="%3."/>
      <w:lvlJc w:val="right"/>
      <w:pPr>
        <w:ind w:left="1866" w:hanging="180"/>
      </w:pPr>
      <w:rPr/>
    </w:lvl>
    <w:lvl w:ilvl="3">
      <w:start w:val="1"/>
      <w:numFmt w:val="decimal"/>
      <w:lvlText w:val="%4."/>
      <w:lvlJc w:val="left"/>
      <w:pPr>
        <w:ind w:left="2586" w:hanging="360"/>
      </w:pPr>
      <w:rPr/>
    </w:lvl>
    <w:lvl w:ilvl="4">
      <w:start w:val="1"/>
      <w:numFmt w:val="lowerLetter"/>
      <w:lvlText w:val="%5."/>
      <w:lvlJc w:val="left"/>
      <w:pPr>
        <w:ind w:left="3306" w:hanging="360"/>
      </w:pPr>
      <w:rPr/>
    </w:lvl>
    <w:lvl w:ilvl="5">
      <w:start w:val="1"/>
      <w:numFmt w:val="lowerRoman"/>
      <w:lvlText w:val="%6."/>
      <w:lvlJc w:val="right"/>
      <w:pPr>
        <w:ind w:left="4026" w:hanging="180"/>
      </w:pPr>
      <w:rPr/>
    </w:lvl>
    <w:lvl w:ilvl="6">
      <w:start w:val="1"/>
      <w:numFmt w:val="decimal"/>
      <w:lvlText w:val="%7."/>
      <w:lvlJc w:val="left"/>
      <w:pPr>
        <w:ind w:left="4746" w:hanging="360"/>
      </w:pPr>
      <w:rPr/>
    </w:lvl>
    <w:lvl w:ilvl="7">
      <w:start w:val="1"/>
      <w:numFmt w:val="lowerLetter"/>
      <w:lvlText w:val="%8."/>
      <w:lvlJc w:val="left"/>
      <w:pPr>
        <w:ind w:left="5466" w:hanging="360"/>
      </w:pPr>
      <w:rPr/>
    </w:lvl>
    <w:lvl w:ilvl="8">
      <w:start w:val="1"/>
      <w:numFmt w:val="lowerRoman"/>
      <w:lvlText w:val="%9."/>
      <w:lvlJc w:val="right"/>
      <w:pPr>
        <w:ind w:left="6186" w:hanging="180"/>
      </w:pPr>
      <w:rPr/>
    </w:lvl>
  </w:abstractNum>
  <w:abstractNum w:abstractNumId="3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3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426" w:hanging="360"/>
      </w:pPr>
      <w:rPr>
        <w:b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146" w:hanging="1014.0000000000001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66" w:hanging="926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86" w:hanging="1013.9999999999998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06" w:hanging="1014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026" w:hanging="926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746" w:hanging="1013.9999999999995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66" w:hanging="1014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86" w:hanging="926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4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4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4"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46">
    <w:lvl w:ilvl="0">
      <w:start w:val="1"/>
      <w:numFmt w:val="decimal"/>
      <w:lvlText w:val="%1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47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48">
    <w:lvl w:ilvl="0">
      <w:start w:val="1"/>
      <w:numFmt w:val="decimal"/>
      <w:lvlText w:val="%1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9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50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51"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72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7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72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52">
    <w:lvl w:ilvl="0">
      <w:start w:val="1"/>
      <w:numFmt w:val="decimal"/>
      <w:lvlText w:val="%1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40" w:hanging="234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340" w:hanging="234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340" w:hanging="2263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060" w:hanging="234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3780" w:hanging="234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500" w:hanging="2263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3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8" w:hanging="347.9999999999998"/>
      </w:pPr>
      <w:rPr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6" w:hanging="248.00000000000023"/>
      </w:pPr>
      <w:rPr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44" w:hanging="324.00000000000045"/>
      </w:pPr>
      <w:rPr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60" w:hanging="212"/>
      </w:pPr>
      <w:rPr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84" w:hanging="176"/>
      </w:pPr>
      <w:rPr>
        <w:smallCaps w:val="0"/>
        <w:strike w:val="0"/>
        <w:color w:val="000000"/>
        <w:shd w:fill="auto" w:val="clear"/>
        <w:vertAlign w:val="baseline"/>
      </w:rPr>
    </w:lvl>
  </w:abstractNum>
  <w:abstractNum w:abstractNumId="54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55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Garamond" w:cs="Garamond" w:eastAsia="Garamond" w:hAnsi="Garamond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DF76A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DF76A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link w:val="NagwekZnak"/>
    <w:rsid w:val="00EC181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pos="4536"/>
        <w:tab w:val="right" w:pos="9072"/>
      </w:tabs>
      <w:suppressAutoHyphens w:val="1"/>
      <w:spacing w:after="0" w:line="240" w:lineRule="auto"/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character" w:styleId="NagwekZnak" w:customStyle="1">
    <w:name w:val="Nagłówek Znak"/>
    <w:basedOn w:val="Domylnaczcionkaakapitu"/>
    <w:link w:val="Nagwek"/>
    <w:rsid w:val="00EC181E"/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paragraph" w:styleId="Stopka">
    <w:name w:val="footer"/>
    <w:link w:val="StopkaZnak"/>
    <w:rsid w:val="00EC181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pos="4536"/>
        <w:tab w:val="right" w:pos="9072"/>
      </w:tabs>
      <w:suppressAutoHyphens w:val="1"/>
      <w:spacing w:after="0" w:line="240" w:lineRule="auto"/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character" w:styleId="StopkaZnak" w:customStyle="1">
    <w:name w:val="Stopka Znak"/>
    <w:basedOn w:val="Domylnaczcionkaakapitu"/>
    <w:link w:val="Stopka"/>
    <w:rsid w:val="00EC181E"/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numbering" w:styleId="Zaimportowanystyl1" w:customStyle="1">
    <w:name w:val="Zaimportowany styl 1"/>
    <w:rsid w:val="00EC181E"/>
    <w:pPr>
      <w:numPr>
        <w:numId w:val="1"/>
      </w:numPr>
    </w:pPr>
  </w:style>
  <w:style w:type="paragraph" w:styleId="Akapitzlist">
    <w:name w:val="List Paragraph"/>
    <w:rsid w:val="00EC181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="720"/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numbering" w:styleId="Zaimportowanystyl2" w:customStyle="1">
    <w:name w:val="Zaimportowany styl 2"/>
    <w:rsid w:val="00EC181E"/>
    <w:pPr>
      <w:numPr>
        <w:numId w:val="3"/>
      </w:numPr>
    </w:pPr>
  </w:style>
  <w:style w:type="numbering" w:styleId="Zaimportowanystyl3" w:customStyle="1">
    <w:name w:val="Zaimportowany styl 3"/>
    <w:rsid w:val="00EC181E"/>
    <w:pPr>
      <w:numPr>
        <w:numId w:val="6"/>
      </w:numPr>
    </w:pPr>
  </w:style>
  <w:style w:type="numbering" w:styleId="Zaimportowanystyl5" w:customStyle="1">
    <w:name w:val="Zaimportowany styl 5"/>
    <w:rsid w:val="00EC181E"/>
    <w:pPr>
      <w:numPr>
        <w:numId w:val="9"/>
      </w:numPr>
    </w:pPr>
  </w:style>
  <w:style w:type="numbering" w:styleId="Zaimportowanystyl6" w:customStyle="1">
    <w:name w:val="Zaimportowany styl 6"/>
    <w:rsid w:val="00EC181E"/>
    <w:pPr>
      <w:numPr>
        <w:numId w:val="10"/>
      </w:numPr>
    </w:pPr>
  </w:style>
  <w:style w:type="numbering" w:styleId="Zaimportowanystyl7" w:customStyle="1">
    <w:name w:val="Zaimportowany styl 7"/>
    <w:rsid w:val="00EC181E"/>
    <w:pPr>
      <w:numPr>
        <w:numId w:val="12"/>
      </w:numPr>
    </w:pPr>
  </w:style>
  <w:style w:type="numbering" w:styleId="Zaimportowanystyl8" w:customStyle="1">
    <w:name w:val="Zaimportowany styl 8"/>
    <w:rsid w:val="00EC181E"/>
    <w:pPr>
      <w:numPr>
        <w:numId w:val="16"/>
      </w:numPr>
    </w:pPr>
  </w:style>
  <w:style w:type="numbering" w:styleId="Zaimportowanystyl9" w:customStyle="1">
    <w:name w:val="Zaimportowany styl 9"/>
    <w:rsid w:val="00EC181E"/>
    <w:pPr>
      <w:numPr>
        <w:numId w:val="19"/>
      </w:numPr>
    </w:pPr>
  </w:style>
  <w:style w:type="numbering" w:styleId="Zaimportowanystyl10" w:customStyle="1">
    <w:name w:val="Zaimportowany styl 10"/>
    <w:rsid w:val="00EC181E"/>
    <w:pPr>
      <w:numPr>
        <w:numId w:val="22"/>
      </w:numPr>
    </w:pPr>
  </w:style>
  <w:style w:type="numbering" w:styleId="Zaimportowanystyl11" w:customStyle="1">
    <w:name w:val="Zaimportowany styl 11"/>
    <w:rsid w:val="00EC181E"/>
    <w:pPr>
      <w:numPr>
        <w:numId w:val="23"/>
      </w:numPr>
    </w:pPr>
  </w:style>
  <w:style w:type="numbering" w:styleId="Zaimportowanystyl12" w:customStyle="1">
    <w:name w:val="Zaimportowany styl 12"/>
    <w:rsid w:val="00EC181E"/>
    <w:pPr>
      <w:numPr>
        <w:numId w:val="24"/>
      </w:numPr>
    </w:pPr>
  </w:style>
  <w:style w:type="numbering" w:styleId="Zaimportowanystyl13" w:customStyle="1">
    <w:name w:val="Zaimportowany styl 13"/>
    <w:rsid w:val="00EC181E"/>
    <w:pPr>
      <w:numPr>
        <w:numId w:val="25"/>
      </w:numPr>
    </w:pPr>
  </w:style>
  <w:style w:type="numbering" w:styleId="Zaimportowanystyl14" w:customStyle="1">
    <w:name w:val="Zaimportowany styl 14"/>
    <w:rsid w:val="00EC181E"/>
    <w:pPr>
      <w:numPr>
        <w:numId w:val="28"/>
      </w:numPr>
    </w:pPr>
  </w:style>
  <w:style w:type="numbering" w:styleId="Zaimportowanystyl15" w:customStyle="1">
    <w:name w:val="Zaimportowany styl 15"/>
    <w:rsid w:val="00EC181E"/>
    <w:pPr>
      <w:numPr>
        <w:numId w:val="30"/>
      </w:numPr>
    </w:pPr>
  </w:style>
  <w:style w:type="numbering" w:styleId="Zaimportowanystyl16" w:customStyle="1">
    <w:name w:val="Zaimportowany styl 16"/>
    <w:rsid w:val="00EC181E"/>
    <w:pPr>
      <w:numPr>
        <w:numId w:val="32"/>
      </w:numPr>
    </w:pPr>
  </w:style>
  <w:style w:type="numbering" w:styleId="Zaimportowanystyl17" w:customStyle="1">
    <w:name w:val="Zaimportowany styl 17"/>
    <w:rsid w:val="00EC181E"/>
    <w:pPr>
      <w:numPr>
        <w:numId w:val="33"/>
      </w:numPr>
    </w:pPr>
  </w:style>
  <w:style w:type="numbering" w:styleId="Zaimportowanystyl18" w:customStyle="1">
    <w:name w:val="Zaimportowany styl 18"/>
    <w:rsid w:val="00EC181E"/>
    <w:pPr>
      <w:numPr>
        <w:numId w:val="35"/>
      </w:numPr>
    </w:pPr>
  </w:style>
  <w:style w:type="numbering" w:styleId="Zaimportowanystyl19" w:customStyle="1">
    <w:name w:val="Zaimportowany styl 19"/>
    <w:rsid w:val="00EC181E"/>
    <w:pPr>
      <w:numPr>
        <w:numId w:val="39"/>
      </w:numPr>
    </w:pPr>
  </w:style>
  <w:style w:type="numbering" w:styleId="Zaimportowanystyl21" w:customStyle="1">
    <w:name w:val="Zaimportowany styl 21"/>
    <w:rsid w:val="00EC181E"/>
    <w:pPr>
      <w:numPr>
        <w:numId w:val="41"/>
      </w:numPr>
    </w:pPr>
  </w:style>
  <w:style w:type="numbering" w:styleId="Zaimportowanystyl22" w:customStyle="1">
    <w:name w:val="Zaimportowany styl 22"/>
    <w:rsid w:val="00EC181E"/>
    <w:pPr>
      <w:numPr>
        <w:numId w:val="43"/>
      </w:numPr>
    </w:pPr>
  </w:style>
  <w:style w:type="numbering" w:styleId="Zaimportowanystyl23" w:customStyle="1">
    <w:name w:val="Zaimportowany styl 23"/>
    <w:rsid w:val="00EC181E"/>
    <w:pPr>
      <w:numPr>
        <w:numId w:val="47"/>
      </w:numPr>
    </w:pPr>
  </w:style>
  <w:style w:type="numbering" w:styleId="Zaimportowanystyl24" w:customStyle="1">
    <w:name w:val="Zaimportowany styl 24"/>
    <w:rsid w:val="00EC181E"/>
    <w:pPr>
      <w:numPr>
        <w:numId w:val="49"/>
      </w:numPr>
    </w:pPr>
  </w:style>
  <w:style w:type="numbering" w:styleId="Zaimportowanystyl25" w:customStyle="1">
    <w:name w:val="Zaimportowany styl 25"/>
    <w:rsid w:val="00EC181E"/>
    <w:pPr>
      <w:numPr>
        <w:numId w:val="51"/>
      </w:numPr>
    </w:pPr>
  </w:style>
  <w:style w:type="paragraph" w:styleId="Default" w:customStyle="1">
    <w:name w:val="Default"/>
    <w:rsid w:val="00EC181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pl-PL"/>
    </w:rPr>
  </w:style>
  <w:style w:type="numbering" w:styleId="Zaimportowanystyl26" w:customStyle="1">
    <w:name w:val="Zaimportowany styl 26"/>
    <w:rsid w:val="00EC181E"/>
    <w:pPr>
      <w:numPr>
        <w:numId w:val="53"/>
      </w:numPr>
    </w:pPr>
  </w:style>
  <w:style w:type="numbering" w:styleId="Zaimportowanystyl27" w:customStyle="1">
    <w:name w:val="Zaimportowany styl 27"/>
    <w:rsid w:val="00EC181E"/>
    <w:pPr>
      <w:numPr>
        <w:numId w:val="55"/>
      </w:numPr>
    </w:pPr>
  </w:style>
  <w:style w:type="numbering" w:styleId="Zaimportowanystyl28" w:customStyle="1">
    <w:name w:val="Zaimportowany styl 28"/>
    <w:rsid w:val="00EC181E"/>
    <w:pPr>
      <w:numPr>
        <w:numId w:val="56"/>
      </w:numPr>
    </w:pPr>
  </w:style>
  <w:style w:type="numbering" w:styleId="Zaimportowanystyl29" w:customStyle="1">
    <w:name w:val="Zaimportowany styl 29"/>
    <w:rsid w:val="00EC181E"/>
    <w:pPr>
      <w:numPr>
        <w:numId w:val="58"/>
      </w:numPr>
    </w:pPr>
  </w:style>
  <w:style w:type="numbering" w:styleId="Zaimportowanystyl30" w:customStyle="1">
    <w:name w:val="Zaimportowany styl 30"/>
    <w:rsid w:val="00EC181E"/>
    <w:pPr>
      <w:numPr>
        <w:numId w:val="61"/>
      </w:numPr>
    </w:pPr>
  </w:style>
  <w:style w:type="numbering" w:styleId="Zaimportowanystyl31" w:customStyle="1">
    <w:name w:val="Zaimportowany styl 31"/>
    <w:rsid w:val="00EC181E"/>
    <w:pPr>
      <w:numPr>
        <w:numId w:val="63"/>
      </w:numPr>
    </w:pPr>
  </w:style>
  <w:style w:type="numbering" w:styleId="Zaimportowanystyl32" w:customStyle="1">
    <w:name w:val="Zaimportowany styl 32"/>
    <w:rsid w:val="00EC181E"/>
    <w:pPr>
      <w:numPr>
        <w:numId w:val="65"/>
      </w:numPr>
    </w:pPr>
  </w:style>
  <w:style w:type="numbering" w:styleId="Zaimportowanystyl33" w:customStyle="1">
    <w:name w:val="Zaimportowany styl 33"/>
    <w:rsid w:val="00EC181E"/>
    <w:pPr>
      <w:numPr>
        <w:numId w:val="68"/>
      </w:numPr>
    </w:pPr>
  </w:style>
  <w:style w:type="numbering" w:styleId="Zaimportowanystyl34" w:customStyle="1">
    <w:name w:val="Zaimportowany styl 34"/>
    <w:rsid w:val="00EC181E"/>
    <w:pPr>
      <w:numPr>
        <w:numId w:val="70"/>
      </w:numPr>
    </w:pPr>
  </w:style>
  <w:style w:type="numbering" w:styleId="Zaimportowanystyl35" w:customStyle="1">
    <w:name w:val="Zaimportowany styl 35"/>
    <w:rsid w:val="00EC181E"/>
    <w:pPr>
      <w:numPr>
        <w:numId w:val="72"/>
      </w:numPr>
    </w:pPr>
  </w:style>
  <w:style w:type="numbering" w:styleId="Zaimportowanystyl36" w:customStyle="1">
    <w:name w:val="Zaimportowany styl 36"/>
    <w:rsid w:val="00EC181E"/>
    <w:pPr>
      <w:numPr>
        <w:numId w:val="75"/>
      </w:numPr>
    </w:pPr>
  </w:style>
  <w:style w:type="numbering" w:styleId="Zaimportowanystyl37" w:customStyle="1">
    <w:name w:val="Zaimportowany styl 37"/>
    <w:rsid w:val="00EC181E"/>
    <w:pPr>
      <w:numPr>
        <w:numId w:val="77"/>
      </w:numPr>
    </w:pPr>
  </w:style>
  <w:style w:type="numbering" w:styleId="Zaimportowanystyl38" w:customStyle="1">
    <w:name w:val="Zaimportowany styl 38"/>
    <w:rsid w:val="00EC181E"/>
    <w:pPr>
      <w:numPr>
        <w:numId w:val="79"/>
      </w:numPr>
    </w:pPr>
  </w:style>
  <w:style w:type="numbering" w:styleId="Zaimportowanystyl40" w:customStyle="1">
    <w:name w:val="Zaimportowany styl 40"/>
    <w:rsid w:val="00EC181E"/>
    <w:pPr>
      <w:numPr>
        <w:numId w:val="82"/>
      </w:numPr>
    </w:pPr>
  </w:style>
  <w:style w:type="numbering" w:styleId="Zaimportowanystyl41" w:customStyle="1">
    <w:name w:val="Zaimportowany styl 41"/>
    <w:rsid w:val="00EC181E"/>
    <w:pPr>
      <w:numPr>
        <w:numId w:val="83"/>
      </w:numPr>
    </w:pPr>
  </w:style>
  <w:style w:type="paragraph" w:styleId="Bezodstpw">
    <w:name w:val="No Spacing"/>
    <w:aliases w:val="nagłówek"/>
    <w:uiPriority w:val="99"/>
    <w:qFormat w:val="1"/>
    <w:rsid w:val="00EC181E"/>
    <w:pPr>
      <w:spacing w:after="300" w:line="276" w:lineRule="auto"/>
      <w:jc w:val="center"/>
    </w:pPr>
    <w:rPr>
      <w:rFonts w:ascii="Times New Roman" w:cs="Times New Roman" w:eastAsia="Calibri" w:hAnsi="Times New Roman"/>
      <w:b w:val="1"/>
      <w:bCs w:val="1"/>
    </w:rPr>
  </w:style>
  <w:style w:type="character" w:styleId="Nagwek2Znak" w:customStyle="1">
    <w:name w:val="Nagłówek 2 Znak"/>
    <w:basedOn w:val="Domylnaczcionkaakapitu"/>
    <w:link w:val="Nagwek2"/>
    <w:uiPriority w:val="9"/>
    <w:rsid w:val="00DF76AF"/>
    <w:rPr>
      <w:rFonts w:asciiTheme="majorHAnsi" w:cstheme="majorBidi" w:eastAsiaTheme="majorEastAsia" w:hAnsiTheme="majorHAnsi"/>
      <w:color w:val="2f5496" w:themeColor="accent1" w:themeShade="0000BF"/>
      <w:sz w:val="26"/>
      <w:szCs w:val="26"/>
      <w:u w:color="000000"/>
      <w:bdr w:space="0" w:sz="0"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D2E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D2E6E"/>
    <w:rPr>
      <w:rFonts w:ascii="Segoe UI" w:cs="Segoe UI" w:eastAsia="Calibri" w:hAnsi="Segoe UI"/>
      <w:color w:val="000000"/>
      <w:sz w:val="18"/>
      <w:szCs w:val="18"/>
      <w:u w:color="000000"/>
      <w:bdr w:space="0" w:sz="0" w:val="nil"/>
      <w:lang w:eastAsia="pl-PL"/>
    </w:rPr>
  </w:style>
  <w:style w:type="paragraph" w:styleId="Tekstpodstawowy">
    <w:name w:val="Body Text"/>
    <w:basedOn w:val="Normalny"/>
    <w:link w:val="TekstpodstawowyZnak"/>
    <w:rsid w:val="005A235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0" w:line="240" w:lineRule="auto"/>
      <w:jc w:val="both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  <w:lang w:eastAsia="ar-SA" w:val="x-none"/>
    </w:rPr>
  </w:style>
  <w:style w:type="character" w:styleId="TekstpodstawowyZnak" w:customStyle="1">
    <w:name w:val="Tekst podstawowy Znak"/>
    <w:basedOn w:val="Domylnaczcionkaakapitu"/>
    <w:link w:val="Tekstpodstawowy"/>
    <w:rsid w:val="005A235D"/>
    <w:rPr>
      <w:rFonts w:ascii="Times New Roman" w:cs="Times New Roman" w:eastAsia="Times New Roman" w:hAnsi="Times New Roman"/>
      <w:sz w:val="24"/>
      <w:szCs w:val="24"/>
      <w:lang w:eastAsia="ar-SA" w:val="x-none"/>
    </w:rPr>
  </w:style>
  <w:style w:type="paragraph" w:styleId="Listapunktowana">
    <w:name w:val="List Bullet"/>
    <w:basedOn w:val="Normalny"/>
    <w:autoRedefine w:val="1"/>
    <w:rsid w:val="004469A6"/>
    <w:pPr>
      <w:numPr>
        <w:numId w:val="102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0"/>
      <w:spacing w:after="0" w:line="240" w:lineRule="auto"/>
      <w:ind w:left="616" w:hanging="332"/>
      <w:jc w:val="both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/W1HrIxPDusWLte4MX/dXRrxA==">CgMxLjAyCGguZ2pkZ3hzMgloLjMwajB6bGwyCWguMWZvYjl0ZTIJaC4zem55c2g3MgloLjJldDkycDAyCGgudHlqY3d0OAByITFLbnduZ1JZcjl4STJQQTh3MGRoSWM0T3N6WmJHUFB2Ug==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2023-03-20T15:40:00Z</dcterms:created>
  <dc:creator>Maciej Broda</dc:creator>
</cp:coreProperties>
</file>